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AB" w:rsidRDefault="00E90BAB" w:rsidP="00E90BAB">
      <w:pPr>
        <w:pStyle w:val="OrtoH1"/>
        <w:jc w:val="center"/>
      </w:pPr>
      <w:proofErr w:type="spellStart"/>
      <w:r w:rsidRPr="00163C5E">
        <w:t>CRediT</w:t>
      </w:r>
      <w:proofErr w:type="spellEnd"/>
      <w:r w:rsidRPr="00163C5E">
        <w:t xml:space="preserve"> – the role of authors, </w:t>
      </w:r>
      <w:r>
        <w:t>co-authors and other co-workers</w:t>
      </w:r>
    </w:p>
    <w:p w:rsidR="00E90BAB" w:rsidRPr="00163C5E" w:rsidRDefault="00E90BAB" w:rsidP="00E90BAB">
      <w:pPr>
        <w:shd w:val="clear" w:color="auto" w:fill="FFFFFF"/>
        <w:spacing w:after="360" w:line="312" w:lineRule="auto"/>
        <w:rPr>
          <w:rFonts w:asciiTheme="minorHAnsi" w:hAnsiTheme="minorHAnsi"/>
          <w:sz w:val="24"/>
          <w:szCs w:val="24"/>
          <w:lang w:val="en-GB"/>
        </w:rPr>
      </w:pPr>
      <w:proofErr w:type="spellStart"/>
      <w:r w:rsidRPr="00163C5E">
        <w:rPr>
          <w:rFonts w:asciiTheme="minorHAnsi" w:hAnsiTheme="minorHAnsi"/>
          <w:sz w:val="24"/>
          <w:szCs w:val="24"/>
          <w:lang w:val="en-GB"/>
        </w:rPr>
        <w:t>CRediT</w:t>
      </w:r>
      <w:proofErr w:type="spellEnd"/>
      <w:r w:rsidRPr="00163C5E">
        <w:rPr>
          <w:rFonts w:asciiTheme="minorHAnsi" w:hAnsiTheme="minorHAnsi"/>
          <w:sz w:val="24"/>
          <w:szCs w:val="24"/>
          <w:lang w:val="en-GB"/>
        </w:rPr>
        <w:t xml:space="preserve"> (Contributor Roles Taxonomy) </w:t>
      </w:r>
      <w:r>
        <w:rPr>
          <w:rFonts w:asciiTheme="minorHAnsi" w:hAnsiTheme="minorHAnsi"/>
          <w:sz w:val="24"/>
          <w:szCs w:val="24"/>
          <w:lang w:val="en-GB"/>
        </w:rPr>
        <w:t xml:space="preserve">was introduced with the intention of simplifying communication and collaboration, and to improve transparency of studies, especially those involving several groups of authors. The taxonomy is required according to ICMJE regulations and recommendations. </w:t>
      </w:r>
      <w:proofErr w:type="spellStart"/>
      <w:r>
        <w:rPr>
          <w:rFonts w:asciiTheme="minorHAnsi" w:hAnsiTheme="minorHAnsi"/>
          <w:sz w:val="24"/>
          <w:szCs w:val="24"/>
          <w:lang w:val="en-GB"/>
        </w:rPr>
        <w:t>CRediT</w:t>
      </w:r>
      <w:proofErr w:type="spellEnd"/>
      <w:r>
        <w:rPr>
          <w:rFonts w:asciiTheme="minorHAnsi" w:hAnsiTheme="minorHAnsi"/>
          <w:sz w:val="24"/>
          <w:szCs w:val="24"/>
          <w:lang w:val="en-GB"/>
        </w:rPr>
        <w:t xml:space="preserve"> allows authors to share accurate information about how each member of the research team has contributed to the published work. The lead author is responsible for assigning roles to team members, who may contribute in multiple roles. The most frequently used roles are:</w:t>
      </w:r>
    </w:p>
    <w:p w:rsidR="00E90BAB" w:rsidRPr="00163C5E" w:rsidRDefault="00E90BAB" w:rsidP="00E90BAB">
      <w:pPr>
        <w:numPr>
          <w:ilvl w:val="0"/>
          <w:numId w:val="1"/>
        </w:numPr>
        <w:shd w:val="clear" w:color="auto" w:fill="FFFFFF"/>
        <w:spacing w:before="360" w:after="0" w:line="312" w:lineRule="auto"/>
        <w:rPr>
          <w:rFonts w:asciiTheme="minorHAnsi" w:hAnsiTheme="minorHAnsi"/>
          <w:sz w:val="24"/>
          <w:szCs w:val="24"/>
          <w:lang w:val="en-GB"/>
        </w:rPr>
      </w:pPr>
      <w:r>
        <w:rPr>
          <w:rFonts w:asciiTheme="minorHAnsi" w:hAnsiTheme="minorHAnsi"/>
          <w:sz w:val="24"/>
          <w:szCs w:val="24"/>
          <w:lang w:val="en-GB"/>
        </w:rPr>
        <w:t>Conceptualisation: establishing the aims and the main ideas of research</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sidRPr="00163C5E">
        <w:rPr>
          <w:rFonts w:asciiTheme="minorHAnsi" w:hAnsiTheme="minorHAnsi"/>
          <w:sz w:val="24"/>
          <w:szCs w:val="24"/>
          <w:lang w:val="en-GB"/>
        </w:rPr>
        <w:t>Met</w:t>
      </w:r>
      <w:r>
        <w:rPr>
          <w:rFonts w:asciiTheme="minorHAnsi" w:hAnsiTheme="minorHAnsi"/>
          <w:sz w:val="24"/>
          <w:szCs w:val="24"/>
          <w:lang w:val="en-GB"/>
        </w:rPr>
        <w:t>hodology: methodological procedures, modelling</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sidRPr="00163C5E">
        <w:rPr>
          <w:rFonts w:asciiTheme="minorHAnsi" w:hAnsiTheme="minorHAnsi"/>
          <w:sz w:val="24"/>
          <w:szCs w:val="24"/>
          <w:lang w:val="en-GB"/>
        </w:rPr>
        <w:t>Software</w:t>
      </w:r>
      <w:r>
        <w:rPr>
          <w:rFonts w:asciiTheme="minorHAnsi" w:hAnsiTheme="minorHAnsi"/>
          <w:sz w:val="24"/>
          <w:szCs w:val="24"/>
          <w:lang w:val="en-GB"/>
        </w:rPr>
        <w:t>:</w:t>
      </w:r>
      <w:r w:rsidRPr="00163C5E">
        <w:rPr>
          <w:rFonts w:asciiTheme="minorHAnsi" w:hAnsiTheme="minorHAnsi"/>
          <w:sz w:val="24"/>
          <w:szCs w:val="24"/>
          <w:lang w:val="en-GB"/>
        </w:rPr>
        <w:t xml:space="preserve"> </w:t>
      </w:r>
      <w:r>
        <w:rPr>
          <w:rFonts w:asciiTheme="minorHAnsi" w:hAnsiTheme="minorHAnsi"/>
          <w:sz w:val="24"/>
          <w:szCs w:val="24"/>
          <w:lang w:val="en-GB"/>
        </w:rPr>
        <w:t xml:space="preserve">programming and development of software necessary to carry out the work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Pr>
          <w:rFonts w:asciiTheme="minorHAnsi" w:hAnsiTheme="minorHAnsi"/>
          <w:sz w:val="24"/>
          <w:szCs w:val="24"/>
          <w:lang w:val="en-GB"/>
        </w:rPr>
        <w:t xml:space="preserve">Validation: verification of the validity of the results, reproducibility, </w:t>
      </w:r>
      <w:proofErr w:type="spellStart"/>
      <w:r>
        <w:rPr>
          <w:rFonts w:asciiTheme="minorHAnsi" w:hAnsiTheme="minorHAnsi"/>
          <w:sz w:val="24"/>
          <w:szCs w:val="24"/>
          <w:lang w:val="en-GB"/>
        </w:rPr>
        <w:t>replicability</w:t>
      </w:r>
      <w:proofErr w:type="spellEnd"/>
      <w:r>
        <w:rPr>
          <w:rFonts w:asciiTheme="minorHAnsi" w:hAnsiTheme="minorHAnsi"/>
          <w:sz w:val="24"/>
          <w:szCs w:val="24"/>
          <w:lang w:val="en-GB"/>
        </w:rPr>
        <w:t xml:space="preserve">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Pr>
          <w:rFonts w:asciiTheme="minorHAnsi" w:hAnsiTheme="minorHAnsi"/>
          <w:sz w:val="24"/>
          <w:szCs w:val="24"/>
          <w:lang w:val="en-GB"/>
        </w:rPr>
        <w:t xml:space="preserve">Data analysis: statistical and mathematical data processing, data processing techniques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Pr>
          <w:rFonts w:asciiTheme="minorHAnsi" w:hAnsiTheme="minorHAnsi"/>
          <w:sz w:val="24"/>
          <w:szCs w:val="24"/>
          <w:lang w:val="en-GB"/>
        </w:rPr>
        <w:t xml:space="preserve">Investigation: conducting the research and investigation process, data collection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Pr>
          <w:rFonts w:asciiTheme="minorHAnsi" w:hAnsiTheme="minorHAnsi"/>
          <w:sz w:val="24"/>
          <w:szCs w:val="24"/>
          <w:lang w:val="en-GB"/>
        </w:rPr>
        <w:t>Resources:</w:t>
      </w:r>
      <w:r w:rsidRPr="00163C5E">
        <w:rPr>
          <w:rFonts w:asciiTheme="minorHAnsi" w:hAnsiTheme="minorHAnsi"/>
          <w:sz w:val="24"/>
          <w:szCs w:val="24"/>
          <w:lang w:val="en-GB"/>
        </w:rPr>
        <w:t xml:space="preserve"> </w:t>
      </w:r>
      <w:r>
        <w:rPr>
          <w:rFonts w:asciiTheme="minorHAnsi" w:hAnsiTheme="minorHAnsi"/>
          <w:sz w:val="24"/>
          <w:szCs w:val="24"/>
          <w:lang w:val="en-GB"/>
        </w:rPr>
        <w:t xml:space="preserve">study materials, research materials, instrumentation, data analysis tools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sidRPr="00163C5E">
        <w:rPr>
          <w:rFonts w:asciiTheme="minorHAnsi" w:hAnsiTheme="minorHAnsi"/>
          <w:sz w:val="24"/>
          <w:szCs w:val="24"/>
          <w:lang w:val="en-GB"/>
        </w:rPr>
        <w:t>Data</w:t>
      </w:r>
      <w:r>
        <w:rPr>
          <w:rFonts w:asciiTheme="minorHAnsi" w:hAnsiTheme="minorHAnsi"/>
          <w:sz w:val="24"/>
          <w:szCs w:val="24"/>
          <w:lang w:val="en-GB"/>
        </w:rPr>
        <w:t>: work with data, acquisition of metadata, archiving</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Pr>
          <w:rFonts w:asciiTheme="minorHAnsi" w:hAnsiTheme="minorHAnsi"/>
          <w:sz w:val="24"/>
          <w:szCs w:val="24"/>
          <w:lang w:val="en-GB"/>
        </w:rPr>
        <w:t xml:space="preserve">Writing the article: help with writing the article, corrections, text editing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sidRPr="00163C5E">
        <w:rPr>
          <w:rFonts w:asciiTheme="minorHAnsi" w:hAnsiTheme="minorHAnsi"/>
          <w:sz w:val="24"/>
          <w:szCs w:val="24"/>
          <w:lang w:val="en-GB"/>
        </w:rPr>
        <w:t>Vi</w:t>
      </w:r>
      <w:r>
        <w:rPr>
          <w:rFonts w:asciiTheme="minorHAnsi" w:hAnsiTheme="minorHAnsi"/>
          <w:sz w:val="24"/>
          <w:szCs w:val="24"/>
          <w:lang w:val="en-GB"/>
        </w:rPr>
        <w:t xml:space="preserve">sualisation: preparation of presentations, picture data, graphs and tables </w:t>
      </w:r>
    </w:p>
    <w:p w:rsidR="00E90BAB" w:rsidRPr="00163C5E" w:rsidRDefault="00E90BAB" w:rsidP="00E90BAB">
      <w:pPr>
        <w:numPr>
          <w:ilvl w:val="0"/>
          <w:numId w:val="1"/>
        </w:numPr>
        <w:shd w:val="clear" w:color="auto" w:fill="FFFFFF"/>
        <w:spacing w:after="0" w:line="312" w:lineRule="auto"/>
        <w:rPr>
          <w:rFonts w:asciiTheme="minorHAnsi" w:hAnsiTheme="minorHAnsi"/>
          <w:sz w:val="24"/>
          <w:szCs w:val="24"/>
          <w:lang w:val="en-GB"/>
        </w:rPr>
      </w:pPr>
      <w:r>
        <w:rPr>
          <w:rFonts w:asciiTheme="minorHAnsi" w:hAnsiTheme="minorHAnsi"/>
          <w:sz w:val="24"/>
          <w:szCs w:val="24"/>
          <w:lang w:val="en-GB"/>
        </w:rPr>
        <w:t xml:space="preserve">Supervision and administration: oversight and planning of research work </w:t>
      </w:r>
    </w:p>
    <w:p w:rsidR="00E90BAB" w:rsidRPr="00163C5E" w:rsidRDefault="00E90BAB" w:rsidP="00E90BAB">
      <w:pPr>
        <w:numPr>
          <w:ilvl w:val="0"/>
          <w:numId w:val="1"/>
        </w:numPr>
        <w:shd w:val="clear" w:color="auto" w:fill="FFFFFF"/>
        <w:spacing w:after="360" w:line="312" w:lineRule="auto"/>
        <w:rPr>
          <w:rFonts w:asciiTheme="minorHAnsi" w:hAnsiTheme="minorHAnsi"/>
          <w:sz w:val="24"/>
          <w:szCs w:val="24"/>
          <w:lang w:val="en-GB"/>
        </w:rPr>
      </w:pPr>
      <w:r>
        <w:rPr>
          <w:rFonts w:asciiTheme="minorHAnsi" w:hAnsiTheme="minorHAnsi"/>
          <w:sz w:val="24"/>
          <w:szCs w:val="24"/>
          <w:lang w:val="en-GB"/>
        </w:rPr>
        <w:t xml:space="preserve">Funding acquisition: financial resources for the study etc. </w:t>
      </w:r>
    </w:p>
    <w:p w:rsidR="00E90BAB" w:rsidRPr="00163C5E" w:rsidRDefault="00E90BAB" w:rsidP="00E90BAB">
      <w:pPr>
        <w:shd w:val="clear" w:color="auto" w:fill="FFFFFF"/>
        <w:spacing w:before="360" w:after="360" w:line="312" w:lineRule="auto"/>
        <w:rPr>
          <w:rFonts w:asciiTheme="minorHAnsi" w:hAnsiTheme="minorHAnsi"/>
          <w:i/>
          <w:sz w:val="24"/>
          <w:szCs w:val="24"/>
          <w:lang w:val="en-GB"/>
        </w:rPr>
      </w:pPr>
      <w:r>
        <w:rPr>
          <w:rFonts w:asciiTheme="minorHAnsi" w:hAnsiTheme="minorHAnsi"/>
          <w:i/>
          <w:sz w:val="24"/>
          <w:szCs w:val="24"/>
          <w:lang w:val="en-GB"/>
        </w:rPr>
        <w:t xml:space="preserve">Add the names of people to the roles as necessary. The list of roles may be amended or expanded as needed. </w:t>
      </w:r>
    </w:p>
    <w:p w:rsidR="00E90BAB" w:rsidRPr="00163C5E" w:rsidRDefault="00E90BAB" w:rsidP="00E90BAB">
      <w:pPr>
        <w:pStyle w:val="Normlnweb"/>
        <w:spacing w:before="240" w:beforeAutospacing="0" w:after="0" w:afterAutospacing="0"/>
        <w:rPr>
          <w:rFonts w:asciiTheme="minorHAnsi" w:hAnsiTheme="minorHAnsi"/>
          <w:lang w:val="en-GB"/>
        </w:rPr>
      </w:pPr>
      <w:r w:rsidRPr="00163C5E">
        <w:rPr>
          <w:rFonts w:asciiTheme="minorHAnsi" w:hAnsiTheme="minorHAnsi" w:cs="Arial"/>
          <w:color w:val="000000"/>
          <w:lang w:val="en-GB"/>
        </w:rPr>
        <w:t>Name of the</w:t>
      </w:r>
      <w:r>
        <w:rPr>
          <w:rFonts w:asciiTheme="minorHAnsi" w:hAnsiTheme="minorHAnsi" w:cs="Arial"/>
          <w:color w:val="000000"/>
          <w:lang w:val="en-GB"/>
        </w:rPr>
        <w:t xml:space="preserve"> lead</w:t>
      </w:r>
      <w:r w:rsidRPr="00163C5E">
        <w:rPr>
          <w:rFonts w:asciiTheme="minorHAnsi" w:hAnsiTheme="minorHAnsi" w:cs="Arial"/>
          <w:color w:val="000000"/>
          <w:lang w:val="en-GB"/>
        </w:rPr>
        <w:t xml:space="preserve"> author: …………………………</w:t>
      </w:r>
      <w:r w:rsidRPr="00163C5E">
        <w:rPr>
          <w:rStyle w:val="apple-tab-span"/>
          <w:rFonts w:asciiTheme="minorHAnsi" w:hAnsiTheme="minorHAnsi" w:cs="Arial"/>
          <w:color w:val="000000"/>
          <w:lang w:val="en-GB"/>
        </w:rPr>
        <w:tab/>
      </w:r>
      <w:r w:rsidRPr="00163C5E">
        <w:rPr>
          <w:rFonts w:asciiTheme="minorHAnsi" w:hAnsiTheme="minorHAnsi" w:cs="Arial"/>
          <w:color w:val="000000"/>
          <w:lang w:val="en-GB"/>
        </w:rPr>
        <w:t>Date and place: …………………………………..</w:t>
      </w:r>
    </w:p>
    <w:p w:rsidR="00E90BAB" w:rsidRPr="00163C5E" w:rsidRDefault="00E90BAB" w:rsidP="00E90BAB">
      <w:pPr>
        <w:spacing w:after="0"/>
        <w:rPr>
          <w:rFonts w:asciiTheme="minorHAnsi" w:hAnsiTheme="minorHAnsi"/>
          <w:lang w:val="en-GB"/>
        </w:rPr>
      </w:pPr>
    </w:p>
    <w:p w:rsidR="00E90BAB" w:rsidRPr="00163C5E" w:rsidRDefault="00E90BAB" w:rsidP="00E90BAB">
      <w:pPr>
        <w:pStyle w:val="Normlnweb"/>
        <w:spacing w:before="240" w:beforeAutospacing="0" w:after="0" w:afterAutospacing="0"/>
        <w:jc w:val="both"/>
        <w:rPr>
          <w:rFonts w:asciiTheme="minorHAnsi" w:hAnsiTheme="minorHAnsi"/>
          <w:lang w:val="en-GB"/>
        </w:rPr>
      </w:pPr>
      <w:r w:rsidRPr="00163C5E">
        <w:rPr>
          <w:rFonts w:asciiTheme="minorHAnsi" w:hAnsiTheme="minorHAnsi" w:cs="Arial"/>
          <w:color w:val="000000"/>
          <w:lang w:val="en-GB"/>
        </w:rPr>
        <w:t>Signature: …………………………………………………...</w:t>
      </w:r>
    </w:p>
    <w:p w:rsidR="00E90BAB" w:rsidRPr="00163C5E" w:rsidRDefault="00E90BAB" w:rsidP="00E90BAB">
      <w:pPr>
        <w:spacing w:after="0"/>
        <w:rPr>
          <w:rFonts w:asciiTheme="minorHAnsi" w:hAnsiTheme="minorHAnsi"/>
          <w:lang w:val="en-GB"/>
        </w:rPr>
      </w:pPr>
    </w:p>
    <w:p w:rsidR="00EF639C" w:rsidRPr="00E90BAB" w:rsidRDefault="00E90BAB" w:rsidP="00E90BAB">
      <w:pPr>
        <w:pStyle w:val="Normlnweb"/>
        <w:spacing w:before="240" w:beforeAutospacing="0" w:after="0" w:afterAutospacing="0"/>
        <w:jc w:val="both"/>
        <w:rPr>
          <w:rFonts w:asciiTheme="minorHAnsi" w:hAnsiTheme="minorHAnsi" w:cs="Arial"/>
          <w:color w:val="000000"/>
          <w:lang w:val="en-GB"/>
        </w:rPr>
      </w:pPr>
      <w:r w:rsidRPr="00163C5E">
        <w:rPr>
          <w:rFonts w:asciiTheme="minorHAnsi" w:hAnsiTheme="minorHAnsi" w:cs="Arial"/>
          <w:color w:val="000000"/>
          <w:lang w:val="en-GB"/>
        </w:rPr>
        <w:t>Title of the article: ………………………………………………………………………………………………</w:t>
      </w:r>
    </w:p>
    <w:sectPr w:rsidR="00EF639C" w:rsidRPr="00E90BAB" w:rsidSect="00EF6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04475"/>
    <w:multiLevelType w:val="multilevel"/>
    <w:tmpl w:val="004EF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E90BAB"/>
    <w:rsid w:val="00865502"/>
    <w:rsid w:val="00AD6CE0"/>
    <w:rsid w:val="00E90BAB"/>
    <w:rsid w:val="00EF63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0BAB"/>
    <w:rPr>
      <w:rFonts w:ascii="Calibri" w:eastAsia="Calibri" w:hAnsi="Calibri" w:cs="Calibri"/>
      <w:lang w:eastAsia="cs-CZ"/>
    </w:rPr>
  </w:style>
  <w:style w:type="paragraph" w:styleId="Nadpis1">
    <w:name w:val="heading 1"/>
    <w:basedOn w:val="Normln"/>
    <w:next w:val="Normln"/>
    <w:link w:val="Nadpis1Char"/>
    <w:uiPriority w:val="9"/>
    <w:qFormat/>
    <w:rsid w:val="00E90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90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E90BAB"/>
  </w:style>
  <w:style w:type="paragraph" w:customStyle="1" w:styleId="OrtoH1">
    <w:name w:val="Orto H1"/>
    <w:basedOn w:val="Nadpis1"/>
    <w:qFormat/>
    <w:rsid w:val="00E90BAB"/>
    <w:pPr>
      <w:keepNext w:val="0"/>
      <w:keepLines w:val="0"/>
      <w:shd w:val="clear" w:color="auto" w:fill="FFFFFF"/>
      <w:spacing w:before="720" w:after="360" w:line="240" w:lineRule="auto"/>
    </w:pPr>
    <w:rPr>
      <w:rFonts w:asciiTheme="minorHAnsi" w:eastAsia="Calibri" w:hAnsiTheme="minorHAnsi" w:cs="Calibri"/>
      <w:b w:val="0"/>
      <w:color w:val="000000"/>
      <w:sz w:val="36"/>
      <w:szCs w:val="36"/>
      <w:lang w:val="en-GB"/>
    </w:rPr>
  </w:style>
  <w:style w:type="character" w:customStyle="1" w:styleId="Nadpis1Char">
    <w:name w:val="Nadpis 1 Char"/>
    <w:basedOn w:val="Standardnpsmoodstavce"/>
    <w:link w:val="Nadpis1"/>
    <w:uiPriority w:val="9"/>
    <w:rsid w:val="00E90BAB"/>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1538</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Kaktuss</dc:creator>
  <cp:lastModifiedBy>Kaktuss</cp:lastModifiedBy>
  <cp:revision>1</cp:revision>
  <dcterms:created xsi:type="dcterms:W3CDTF">2020-10-29T16:04:00Z</dcterms:created>
  <dcterms:modified xsi:type="dcterms:W3CDTF">2020-10-29T16:04:00Z</dcterms:modified>
</cp:coreProperties>
</file>